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3F066F77" w:rsidR="00E66558" w:rsidRDefault="009D71E8">
      <w:pPr>
        <w:pStyle w:val="Heading1"/>
      </w:pPr>
      <w:bookmarkStart w:id="0" w:name="_Toc400361362"/>
      <w:bookmarkStart w:id="1" w:name="_Toc443397153"/>
      <w:bookmarkStart w:id="2" w:name="_Toc357771638"/>
      <w:bookmarkStart w:id="3" w:name="_Toc346793416"/>
      <w:bookmarkStart w:id="4" w:name="_Toc328122777"/>
      <w:r>
        <w:t xml:space="preserve">Pupil </w:t>
      </w:r>
      <w:r w:rsidR="00B47390">
        <w:t>P</w:t>
      </w:r>
      <w:r>
        <w:t xml:space="preserve">remium </w:t>
      </w:r>
      <w:r w:rsidR="00B47390">
        <w:t>S</w:t>
      </w:r>
      <w:r>
        <w:t xml:space="preserve">trategy </w:t>
      </w:r>
      <w:r w:rsidR="00B47390">
        <w:t>S</w:t>
      </w:r>
      <w:r>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23A1CE61" w:rsidR="00E66558" w:rsidRDefault="009D71E8" w:rsidP="00B47390">
      <w:pPr>
        <w:pStyle w:val="Heading2"/>
        <w:jc w:val="both"/>
        <w:rPr>
          <w:b w:val="0"/>
          <w:bCs/>
          <w:color w:val="auto"/>
          <w:sz w:val="24"/>
          <w:szCs w:val="24"/>
        </w:rPr>
      </w:pPr>
      <w:r>
        <w:rPr>
          <w:b w:val="0"/>
          <w:bCs/>
          <w:color w:val="auto"/>
          <w:sz w:val="24"/>
          <w:szCs w:val="24"/>
        </w:rPr>
        <w:t>This statement details ou</w:t>
      </w:r>
      <w:r w:rsidR="00C84128">
        <w:rPr>
          <w:b w:val="0"/>
          <w:bCs/>
          <w:color w:val="auto"/>
          <w:sz w:val="24"/>
          <w:szCs w:val="24"/>
        </w:rPr>
        <w:t>r school’s use of pupil premium funding for the academic year 202</w:t>
      </w:r>
      <w:r w:rsidR="00751A96">
        <w:rPr>
          <w:b w:val="0"/>
          <w:bCs/>
          <w:color w:val="auto"/>
          <w:sz w:val="24"/>
          <w:szCs w:val="24"/>
        </w:rPr>
        <w:t>3</w:t>
      </w:r>
      <w:r w:rsidR="00C84128">
        <w:rPr>
          <w:b w:val="0"/>
          <w:bCs/>
          <w:color w:val="auto"/>
          <w:sz w:val="24"/>
          <w:szCs w:val="24"/>
        </w:rPr>
        <w:t xml:space="preserve"> to 202</w:t>
      </w:r>
      <w:r w:rsidR="00751A96">
        <w:rPr>
          <w:b w:val="0"/>
          <w:bCs/>
          <w:color w:val="auto"/>
          <w:sz w:val="24"/>
          <w:szCs w:val="24"/>
        </w:rPr>
        <w:t>4</w:t>
      </w:r>
      <w:r>
        <w:rPr>
          <w:b w:val="0"/>
          <w:bCs/>
          <w:color w:val="auto"/>
          <w:sz w:val="24"/>
          <w:szCs w:val="24"/>
        </w:rPr>
        <w:t xml:space="preserve"> to help improve the attainment of our disadvantaged pupils. </w:t>
      </w:r>
    </w:p>
    <w:p w14:paraId="2A7D54B3" w14:textId="77777777" w:rsidR="00E66558" w:rsidRDefault="009D71E8" w:rsidP="00B47390">
      <w:pPr>
        <w:pStyle w:val="Heading2"/>
        <w:spacing w:before="240"/>
        <w:jc w:val="both"/>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9" w14:textId="7ECD6DCB" w:rsidR="00E66558" w:rsidRDefault="007441F4">
            <w:pPr>
              <w:pStyle w:val="TableRow"/>
            </w:pPr>
            <w:r>
              <w:t>St. Clare</w:t>
            </w:r>
            <w:r w:rsidR="00392C62">
              <w:t>’s</w:t>
            </w:r>
            <w:r w:rsidR="002054E9">
              <w:t>,</w:t>
            </w:r>
            <w:r w:rsidR="00392C62">
              <w:t xml:space="preserve"> Bradford</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C" w14:textId="76D32F28" w:rsidR="00E66558" w:rsidRDefault="000C48BC">
            <w:pPr>
              <w:pStyle w:val="TableRow"/>
            </w:pPr>
            <w:r>
              <w:t>20</w:t>
            </w:r>
            <w:r w:rsidR="00FD655A">
              <w:t>1</w:t>
            </w: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BF" w14:textId="4FBB012E" w:rsidR="00E66558" w:rsidRDefault="00F872AA">
            <w:pPr>
              <w:pStyle w:val="TableRow"/>
            </w:pPr>
            <w:r>
              <w:t>3</w:t>
            </w:r>
            <w:r w:rsidR="001B1CC9">
              <w:t>8</w:t>
            </w:r>
            <w:r w:rsidR="001C0D9C">
              <w:t>%</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E389C" w14:textId="04F35FFA" w:rsidR="00EB18C0" w:rsidRDefault="004C2C58">
            <w:pPr>
              <w:pStyle w:val="TableRow"/>
            </w:pPr>
            <w:r>
              <w:t>202</w:t>
            </w:r>
            <w:r w:rsidR="00561E18">
              <w:t>1-</w:t>
            </w:r>
            <w:r>
              <w:t xml:space="preserve"> 2022</w:t>
            </w:r>
            <w:r w:rsidR="00EB18C0">
              <w:t xml:space="preserve"> </w:t>
            </w:r>
          </w:p>
          <w:p w14:paraId="04ECCF1E" w14:textId="07B5B684" w:rsidR="00EB18C0" w:rsidRDefault="00EB18C0">
            <w:pPr>
              <w:pStyle w:val="TableRow"/>
            </w:pPr>
            <w:r>
              <w:t>2022- 2023</w:t>
            </w:r>
          </w:p>
          <w:p w14:paraId="2A7D54C2" w14:textId="61279E5F" w:rsidR="00E66558" w:rsidRDefault="004C2C58">
            <w:pPr>
              <w:pStyle w:val="TableRow"/>
            </w:pPr>
            <w:r>
              <w:t>2023</w:t>
            </w:r>
            <w:r w:rsidR="00EB18C0">
              <w:t xml:space="preserve">- </w:t>
            </w:r>
            <w:r>
              <w:t>2024</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5" w14:textId="236AD09D" w:rsidR="00E66558" w:rsidRDefault="004C2C58">
            <w:pPr>
              <w:pStyle w:val="TableRow"/>
            </w:pPr>
            <w:r>
              <w:t>December 2</w:t>
            </w:r>
            <w:r w:rsidR="000C48BC">
              <w:t>02</w:t>
            </w:r>
            <w:r w:rsidR="00E1541B">
              <w:t>3</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8" w14:textId="367D4548" w:rsidR="00E66558" w:rsidRDefault="000C48BC">
            <w:pPr>
              <w:pStyle w:val="TableRow"/>
            </w:pPr>
            <w:r>
              <w:t>July 202</w:t>
            </w:r>
            <w:r w:rsidR="00E1541B">
              <w:t>4</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7D69A1" w14:textId="67354F88" w:rsidR="00E66558" w:rsidRDefault="007441F4">
            <w:pPr>
              <w:pStyle w:val="TableRow"/>
            </w:pPr>
            <w:r>
              <w:t>Carmel Utting</w:t>
            </w:r>
          </w:p>
          <w:p w14:paraId="2A7D54CB" w14:textId="1159571C" w:rsidR="004C2C58" w:rsidRDefault="004C2C58">
            <w:pPr>
              <w:pStyle w:val="TableRow"/>
            </w:pPr>
            <w:r>
              <w:t>Headteacher</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118C3" w14:textId="77777777" w:rsidR="00E66558" w:rsidRDefault="007441F4">
            <w:pPr>
              <w:pStyle w:val="TableRow"/>
            </w:pPr>
            <w:r>
              <w:t>Tom Kowalski</w:t>
            </w:r>
          </w:p>
          <w:p w14:paraId="2A7D54CE" w14:textId="72A3736B" w:rsidR="007441F4" w:rsidRDefault="000C48BC">
            <w:pPr>
              <w:pStyle w:val="TableRow"/>
            </w:pPr>
            <w:r>
              <w:t>Assistant Headteacher</w:t>
            </w:r>
            <w:r w:rsidR="007441F4">
              <w:t xml:space="preserve"> </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1" w14:textId="1B8F1D2C" w:rsidR="00E66558" w:rsidRDefault="007441F4">
            <w:pPr>
              <w:pStyle w:val="TableRow"/>
            </w:pPr>
            <w:r>
              <w:t>Catherine Markham-</w:t>
            </w:r>
            <w:r w:rsidR="004C2C58">
              <w:t>Governor with responsibility for disadvantaged pupils</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8" w14:textId="6891B751" w:rsidR="00E66558" w:rsidRDefault="00BA2EDC" w:rsidP="007441F4">
            <w:pPr>
              <w:pStyle w:val="TableRow"/>
            </w:pPr>
            <w:r>
              <w:t>£</w:t>
            </w:r>
            <w:r w:rsidR="00410362">
              <w:t>11</w:t>
            </w:r>
            <w:r w:rsidR="00530ED6">
              <w:t>1</w:t>
            </w:r>
            <w:r>
              <w:t xml:space="preserve">, </w:t>
            </w:r>
            <w:r w:rsidR="00530ED6">
              <w:t>792</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B" w14:textId="3CC76120" w:rsidR="00E66558" w:rsidRDefault="009D71E8" w:rsidP="000C48BC">
            <w:pPr>
              <w:pStyle w:val="TableRow"/>
            </w:pPr>
            <w:r>
              <w:t>£</w:t>
            </w:r>
            <w:r w:rsidR="000C48BC">
              <w:t>0</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DE" w14:textId="71BD89A6" w:rsidR="00E66558" w:rsidRDefault="009D71E8">
            <w:pPr>
              <w:pStyle w:val="TableRow"/>
            </w:pPr>
            <w:r>
              <w:t>£</w:t>
            </w:r>
            <w:r w:rsidR="001C0D9C">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1" w14:textId="56493C51" w:rsidR="00E66558" w:rsidRPr="004C2C58" w:rsidRDefault="009D71E8" w:rsidP="004C2C58">
            <w:pPr>
              <w:pStyle w:val="TableRow"/>
              <w:rPr>
                <w:b/>
              </w:rPr>
            </w:pPr>
            <w:r>
              <w:rPr>
                <w:b/>
              </w:rPr>
              <w:t>Total budget for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2" w14:textId="5224C1D8" w:rsidR="00E66558" w:rsidRDefault="009D71E8" w:rsidP="000C48BC">
            <w:pPr>
              <w:pStyle w:val="TableRow"/>
            </w:pPr>
            <w:r>
              <w:t>£</w:t>
            </w:r>
            <w:r w:rsidR="00410362">
              <w:t>1</w:t>
            </w:r>
            <w:r w:rsidR="00530ED6">
              <w:t>11</w:t>
            </w:r>
            <w:r w:rsidR="00410362">
              <w:t>,</w:t>
            </w:r>
            <w:r w:rsidR="00B75D9B">
              <w:t xml:space="preserve"> </w:t>
            </w:r>
            <w:r w:rsidR="00530ED6">
              <w:t>792</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E6" w14:textId="2167156D" w:rsidR="00E66558" w:rsidRDefault="000F3E18">
            <w:pPr>
              <w:spacing w:before="120"/>
              <w:rPr>
                <w:i/>
                <w:iCs/>
              </w:rPr>
            </w:pPr>
            <w:r>
              <w:rPr>
                <w:i/>
                <w:iCs/>
              </w:rPr>
              <w:t>St Clare’</w:t>
            </w:r>
            <w:r w:rsidR="004C2C58">
              <w:rPr>
                <w:i/>
                <w:iCs/>
              </w:rPr>
              <w:t>s is a vibrant and diverse school serving a disadvantaged community. The school is a place of welcome for children with a variety of experiences</w:t>
            </w:r>
            <w:r>
              <w:rPr>
                <w:i/>
                <w:iCs/>
              </w:rPr>
              <w:t xml:space="preserve">, including </w:t>
            </w:r>
            <w:r w:rsidR="004C2C58">
              <w:rPr>
                <w:i/>
                <w:iCs/>
              </w:rPr>
              <w:t>having to move school and country. Our aims for all of our pupils but particularly for those who have challenges in their lives outside of school, is that school provides a place of safety, enjoyment and excellence. The focus of our pupil premium strategy is to empower all of our young learners to have an education that allows them to love learning, to have meaningful and memorable experiences which inspire them to use their God</w:t>
            </w:r>
            <w:r w:rsidR="003967D8">
              <w:rPr>
                <w:i/>
                <w:iCs/>
              </w:rPr>
              <w:t>-</w:t>
            </w:r>
            <w:r w:rsidR="004C2C58">
              <w:rPr>
                <w:i/>
                <w:iCs/>
              </w:rPr>
              <w:t xml:space="preserve">given talents to excel in their lives. </w:t>
            </w:r>
          </w:p>
          <w:p w14:paraId="367B1D0E" w14:textId="348FC4D8" w:rsidR="004C2C58" w:rsidRDefault="004C2C58">
            <w:pPr>
              <w:spacing w:before="120"/>
              <w:rPr>
                <w:i/>
                <w:iCs/>
              </w:rPr>
            </w:pPr>
            <w:r>
              <w:rPr>
                <w:i/>
                <w:iCs/>
              </w:rPr>
              <w:t>Our strategy considers the challenges faced by vulnerable pupils, such as those who have a social worker or those families living in poverty. The activity we have outlined in this statement is also intended to support all children’s needs</w:t>
            </w:r>
            <w:r w:rsidR="000F3E18">
              <w:rPr>
                <w:i/>
                <w:iCs/>
              </w:rPr>
              <w:t>,</w:t>
            </w:r>
            <w:r>
              <w:rPr>
                <w:i/>
                <w:iCs/>
              </w:rPr>
              <w:t xml:space="preserve"> regardless of the particular challenges they face.</w:t>
            </w:r>
          </w:p>
          <w:p w14:paraId="3D0E50C5" w14:textId="33BB0743" w:rsidR="004C2C58" w:rsidRDefault="004C2C58">
            <w:pPr>
              <w:spacing w:before="120"/>
              <w:rPr>
                <w:i/>
                <w:iCs/>
              </w:rPr>
            </w:pPr>
            <w:r>
              <w:rPr>
                <w:i/>
                <w:iCs/>
              </w:rPr>
              <w:t xml:space="preserve">Ensuring high quality of teaching and learning is at the heart of our approach, with a focus on the areas in which disadvantaged </w:t>
            </w:r>
            <w:r w:rsidR="003D1549">
              <w:rPr>
                <w:i/>
                <w:iCs/>
              </w:rPr>
              <w:t xml:space="preserve">pupils require the most support. Research shows that this approach has the greatest impact on improving outcomes for all pupils including those who are in receipt of Pupil Premium. The strategies outlined acknowledge that there are children who are disadvantaged in our school who do not receive Pupil Premium whom we wish these interventions to benefit. </w:t>
            </w:r>
          </w:p>
          <w:p w14:paraId="2912582D" w14:textId="69B52A84" w:rsidR="003D1549" w:rsidRDefault="003D1549">
            <w:pPr>
              <w:spacing w:before="120"/>
              <w:rPr>
                <w:i/>
                <w:iCs/>
              </w:rPr>
            </w:pPr>
            <w:r>
              <w:rPr>
                <w:i/>
                <w:iCs/>
              </w:rPr>
              <w:t xml:space="preserve">Our strategy takes into account information that we have gathered about the children in our school following the disruption caused by the pandemic. It is based on the specific needs and gaps identified in this school at this time. </w:t>
            </w:r>
          </w:p>
          <w:p w14:paraId="2A7D54E9" w14:textId="373BA173" w:rsidR="00E66558" w:rsidRPr="003D1549" w:rsidRDefault="003D1549" w:rsidP="003D1549">
            <w:pPr>
              <w:rPr>
                <w:i/>
                <w:iCs/>
              </w:rPr>
            </w:pPr>
            <w:r>
              <w:rPr>
                <w:i/>
                <w:iCs/>
              </w:rPr>
              <w:t>Central to this plan is the principle of having high expectations for all</w:t>
            </w:r>
            <w:r w:rsidR="000F3E18">
              <w:rPr>
                <w:i/>
                <w:iCs/>
              </w:rPr>
              <w:t xml:space="preserve"> and our Mission Statement which seeks to give the children and families we serve the best experience of life that we can help provide (‘I have come that you may have live and have it to the full.’) </w:t>
            </w:r>
            <w:r>
              <w:rPr>
                <w:i/>
                <w:iCs/>
              </w:rPr>
              <w:t xml:space="preserve">Our rigorous diagnostic assessment of pupils will ensure that unconscious bias does not lead to lowered expectations for any of our pupils here at St. </w:t>
            </w:r>
            <w:r w:rsidR="000F3E18">
              <w:rPr>
                <w:i/>
                <w:iCs/>
              </w:rPr>
              <w:t>Clare</w:t>
            </w:r>
            <w:r>
              <w:rPr>
                <w:i/>
                <w:iCs/>
              </w:rPr>
              <w:t xml:space="preserve">’s. </w:t>
            </w:r>
          </w:p>
        </w:tc>
      </w:tr>
    </w:tbl>
    <w:p w14:paraId="4B2A203F" w14:textId="416E6E44" w:rsidR="000A6F5B" w:rsidRDefault="000A6F5B">
      <w:pPr>
        <w:pStyle w:val="Heading2"/>
        <w:spacing w:before="600"/>
      </w:pPr>
    </w:p>
    <w:p w14:paraId="4488FA8C" w14:textId="77777777" w:rsidR="00FE1192" w:rsidRPr="00FE1192" w:rsidRDefault="00FE1192" w:rsidP="00FE1192"/>
    <w:p w14:paraId="2A7D54EB" w14:textId="0B4AAF0C" w:rsidR="00E66558" w:rsidRDefault="009D71E8">
      <w:pPr>
        <w:pStyle w:val="Heading2"/>
        <w:spacing w:before="600"/>
      </w:pPr>
      <w:r>
        <w:lastRenderedPageBreak/>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7597DB3F" w:rsidR="00E66558" w:rsidRPr="003967D8" w:rsidRDefault="004F3F6E" w:rsidP="001C0D9C">
            <w:pPr>
              <w:pStyle w:val="TableRowCentered"/>
              <w:ind w:left="0"/>
              <w:jc w:val="left"/>
              <w:rPr>
                <w:sz w:val="22"/>
                <w:szCs w:val="22"/>
              </w:rPr>
            </w:pPr>
            <w:r w:rsidRPr="003967D8">
              <w:rPr>
                <w:sz w:val="22"/>
                <w:szCs w:val="22"/>
              </w:rPr>
              <w:t xml:space="preserve">In KS2 particularly, our assessments, moderation and observations show that some disadvantaged children are not performing as well as their non-disadvantaged peers. The particular gaps are around </w:t>
            </w:r>
            <w:r>
              <w:rPr>
                <w:sz w:val="22"/>
                <w:szCs w:val="22"/>
              </w:rPr>
              <w:t>spelling and vocabulary.</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4" w14:textId="7E92EF74" w:rsidR="00E66558" w:rsidRPr="003967D8" w:rsidRDefault="004F3F6E" w:rsidP="004F3F6E">
            <w:pPr>
              <w:pStyle w:val="TableRowCentered"/>
              <w:jc w:val="left"/>
              <w:rPr>
                <w:sz w:val="22"/>
                <w:szCs w:val="22"/>
              </w:rPr>
            </w:pPr>
            <w:r w:rsidRPr="003967D8">
              <w:rPr>
                <w:iCs/>
                <w:sz w:val="22"/>
                <w:szCs w:val="22"/>
              </w:rPr>
              <w:t>Our assessments (including wellbeing survey</w:t>
            </w:r>
            <w:r>
              <w:rPr>
                <w:iCs/>
                <w:sz w:val="22"/>
                <w:szCs w:val="22"/>
              </w:rPr>
              <w:t>s</w:t>
            </w:r>
            <w:r w:rsidRPr="003967D8">
              <w:rPr>
                <w:iCs/>
                <w:sz w:val="22"/>
                <w:szCs w:val="22"/>
              </w:rPr>
              <w:t>) show that although our pupils feel very happy and safe in school, their experiences outside of school have been narrowed by the effects of the pandemic. For this reason, and linked to our whole school curriculum intent, trips, visits and experiences are at the heart of our strategy. Some pupils confidence and wellbeing has been affected by their negative experiences during the pandemic.</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23827E66" w:rsidR="00E66558" w:rsidRPr="003967D8" w:rsidRDefault="004F3F6E" w:rsidP="004F3F6E">
            <w:pPr>
              <w:pStyle w:val="TableRowCentered"/>
              <w:ind w:left="0"/>
              <w:jc w:val="left"/>
              <w:rPr>
                <w:sz w:val="22"/>
                <w:szCs w:val="22"/>
              </w:rPr>
            </w:pPr>
            <w:r>
              <w:rPr>
                <w:iCs/>
                <w:sz w:val="22"/>
              </w:rPr>
              <w:t>Analysis of attendance data shows that many Persistent Absentees are also Pupil Premium. Attendance for Pupil Premium children is significantly lower than for non PP children.</w:t>
            </w:r>
          </w:p>
        </w:tc>
      </w:tr>
    </w:tbl>
    <w:p w14:paraId="2A7D54FF" w14:textId="77777777"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2972"/>
        <w:gridCol w:w="6514"/>
      </w:tblGrid>
      <w:tr w:rsidR="00E66558" w14:paraId="2A7D5503" w14:textId="77777777" w:rsidTr="00A849E5">
        <w:tc>
          <w:tcPr>
            <w:tcW w:w="29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651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9" w14:textId="77777777" w:rsidTr="00A849E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7" w14:textId="21C7CF14" w:rsidR="00E66558" w:rsidRDefault="00A849E5">
            <w:pPr>
              <w:pStyle w:val="TableRow"/>
              <w:rPr>
                <w:sz w:val="22"/>
                <w:szCs w:val="22"/>
              </w:rPr>
            </w:pPr>
            <w:r>
              <w:rPr>
                <w:sz w:val="22"/>
                <w:szCs w:val="22"/>
              </w:rPr>
              <w:t>Improved writing attainment for KS2 pupils.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5E8E8" w14:textId="77777777" w:rsidR="007E1AAA" w:rsidRDefault="00A849E5" w:rsidP="007E1AAA">
            <w:pPr>
              <w:pStyle w:val="TableRowCentered"/>
              <w:jc w:val="left"/>
              <w:rPr>
                <w:sz w:val="22"/>
                <w:szCs w:val="22"/>
              </w:rPr>
            </w:pPr>
            <w:r>
              <w:rPr>
                <w:sz w:val="22"/>
                <w:szCs w:val="22"/>
              </w:rPr>
              <w:t>KS2 Writing outcomes in 202</w:t>
            </w:r>
            <w:r w:rsidR="000C48BC">
              <w:rPr>
                <w:sz w:val="22"/>
                <w:szCs w:val="22"/>
              </w:rPr>
              <w:t>2</w:t>
            </w:r>
            <w:r>
              <w:rPr>
                <w:sz w:val="22"/>
                <w:szCs w:val="22"/>
              </w:rPr>
              <w:t xml:space="preserve">-23 show that more than </w:t>
            </w:r>
            <w:r w:rsidR="007E1AAA">
              <w:rPr>
                <w:sz w:val="22"/>
                <w:szCs w:val="22"/>
              </w:rPr>
              <w:t>70% of disadvantaged children met the expected standard. ( This is 70% of the cohort not including those who join the school in Year 6). This standard is maintained in 2023-24</w:t>
            </w:r>
            <w:r w:rsidR="00261996">
              <w:rPr>
                <w:sz w:val="22"/>
                <w:szCs w:val="22"/>
              </w:rPr>
              <w:t>.</w:t>
            </w:r>
          </w:p>
          <w:p w14:paraId="2A7D5508" w14:textId="2677A43E" w:rsidR="00261996" w:rsidRDefault="00261996" w:rsidP="002C4E54">
            <w:pPr>
              <w:pStyle w:val="TableRowCentered"/>
              <w:ind w:left="0"/>
              <w:jc w:val="left"/>
              <w:rPr>
                <w:sz w:val="22"/>
                <w:szCs w:val="22"/>
              </w:rPr>
            </w:pPr>
          </w:p>
        </w:tc>
      </w:tr>
      <w:tr w:rsidR="00E66558" w14:paraId="2A7D550F" w14:textId="77777777" w:rsidTr="00A849E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D" w14:textId="66B10B09" w:rsidR="00E66558" w:rsidRDefault="006F32C6">
            <w:pPr>
              <w:pStyle w:val="TableRow"/>
              <w:rPr>
                <w:sz w:val="22"/>
                <w:szCs w:val="22"/>
              </w:rPr>
            </w:pPr>
            <w:r>
              <w:rPr>
                <w:sz w:val="22"/>
                <w:szCs w:val="22"/>
              </w:rPr>
              <w:t>Meaningful and memorable visits, trips, visitors and experiences enrich the curriculum. Designated Nurture provision supp</w:t>
            </w:r>
            <w:r w:rsidR="007323BF">
              <w:rPr>
                <w:sz w:val="22"/>
                <w:szCs w:val="22"/>
              </w:rPr>
              <w:t>ort the SEMH needs of St. Clare</w:t>
            </w:r>
            <w:r>
              <w:rPr>
                <w:sz w:val="22"/>
                <w:szCs w:val="22"/>
              </w:rPr>
              <w:t xml:space="preserve">’s children. </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8F7CE" w14:textId="77777777" w:rsidR="00E66558" w:rsidRDefault="006F32C6" w:rsidP="000F0DFE">
            <w:pPr>
              <w:pStyle w:val="TableRowCentered"/>
              <w:ind w:left="0"/>
              <w:jc w:val="left"/>
              <w:rPr>
                <w:sz w:val="22"/>
                <w:szCs w:val="22"/>
              </w:rPr>
            </w:pPr>
            <w:r>
              <w:rPr>
                <w:sz w:val="22"/>
                <w:szCs w:val="22"/>
              </w:rPr>
              <w:t xml:space="preserve">Pupils have a wide range of experiences which support their well being and inspire them. </w:t>
            </w:r>
          </w:p>
          <w:p w14:paraId="09B5CC96" w14:textId="77777777" w:rsidR="000F0DFE" w:rsidRDefault="006F32C6" w:rsidP="006F32C6">
            <w:pPr>
              <w:pStyle w:val="TableRowCentered"/>
              <w:ind w:left="0"/>
              <w:jc w:val="left"/>
              <w:rPr>
                <w:sz w:val="22"/>
                <w:szCs w:val="22"/>
              </w:rPr>
            </w:pPr>
            <w:r>
              <w:rPr>
                <w:sz w:val="22"/>
                <w:szCs w:val="22"/>
              </w:rPr>
              <w:t>Disadvantaged pupils can talk confidently about how these visits, trips, visitors and experiences have helped them to learn more and remember more.</w:t>
            </w:r>
          </w:p>
          <w:p w14:paraId="528F09C8" w14:textId="40E41992" w:rsidR="006F32C6" w:rsidRDefault="006F32C6" w:rsidP="006F32C6">
            <w:pPr>
              <w:pStyle w:val="TableRowCentered"/>
              <w:ind w:left="0"/>
              <w:jc w:val="left"/>
              <w:rPr>
                <w:sz w:val="22"/>
                <w:szCs w:val="22"/>
              </w:rPr>
            </w:pPr>
            <w:r>
              <w:rPr>
                <w:sz w:val="22"/>
                <w:szCs w:val="22"/>
              </w:rPr>
              <w:t xml:space="preserve">Good pupil mental health is evident through pupil voice, surveys and conversations with parents. </w:t>
            </w:r>
          </w:p>
          <w:p w14:paraId="2A7D550E" w14:textId="79A6380B" w:rsidR="006F32C6" w:rsidRDefault="006F32C6" w:rsidP="006F32C6">
            <w:pPr>
              <w:pStyle w:val="TableRowCentered"/>
              <w:ind w:left="0"/>
              <w:jc w:val="left"/>
              <w:rPr>
                <w:sz w:val="22"/>
                <w:szCs w:val="22"/>
              </w:rPr>
            </w:pPr>
            <w:r>
              <w:rPr>
                <w:sz w:val="22"/>
                <w:szCs w:val="22"/>
              </w:rPr>
              <w:t xml:space="preserve">There is a significant increase in participation in enrichment activities particularly among disadvantaged pupils (including residentials). </w:t>
            </w:r>
          </w:p>
        </w:tc>
      </w:tr>
      <w:tr w:rsidR="00F65E0B" w14:paraId="74D9CEE1" w14:textId="77777777" w:rsidTr="00A849E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48A46" w14:textId="695200CB" w:rsidR="00F65E0B" w:rsidRDefault="00F65E0B">
            <w:pPr>
              <w:pStyle w:val="TableRow"/>
              <w:rPr>
                <w:sz w:val="22"/>
                <w:szCs w:val="22"/>
              </w:rPr>
            </w:pPr>
            <w:r>
              <w:rPr>
                <w:sz w:val="22"/>
                <w:szCs w:val="22"/>
              </w:rPr>
              <w:t xml:space="preserve">To improve active learning in lessons so that pupils are more engaged in their learning. </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295CCC" w14:textId="7DCDF396" w:rsidR="00F65E0B" w:rsidRDefault="00F65E0B">
            <w:pPr>
              <w:pStyle w:val="TableRowCentered"/>
              <w:jc w:val="left"/>
              <w:rPr>
                <w:sz w:val="22"/>
                <w:szCs w:val="22"/>
              </w:rPr>
            </w:pPr>
            <w:r>
              <w:rPr>
                <w:sz w:val="22"/>
                <w:szCs w:val="22"/>
              </w:rPr>
              <w:t xml:space="preserve">Training for enhancing the curriculum is bought in externally. Time for teachers to improve their subject knowledge across the wider curriculum with a particular focus on History and Geography ensuring all pupils and particularly disadvantaged pupils have the cultural capital they need to succeed in the next stage of their education. Pupils have the digital resources they need in order to access a curriculum which equips them for the future. </w:t>
            </w:r>
          </w:p>
        </w:tc>
      </w:tr>
      <w:tr w:rsidR="006F32C6" w14:paraId="72488E42" w14:textId="77777777" w:rsidTr="00A849E5">
        <w:tc>
          <w:tcPr>
            <w:tcW w:w="29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41FD7" w14:textId="6DA3A255" w:rsidR="006F32C6" w:rsidRDefault="006F32C6">
            <w:pPr>
              <w:pStyle w:val="TableRow"/>
              <w:rPr>
                <w:sz w:val="22"/>
                <w:szCs w:val="22"/>
              </w:rPr>
            </w:pPr>
            <w:r>
              <w:rPr>
                <w:sz w:val="22"/>
                <w:szCs w:val="22"/>
              </w:rPr>
              <w:lastRenderedPageBreak/>
              <w:t>To achieve and sustain improved attendance for all pupils particularly our disadvantaged pupils.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66E0C" w14:textId="0ABF50EF" w:rsidR="006F32C6" w:rsidRDefault="006F32C6">
            <w:pPr>
              <w:pStyle w:val="TableRowCentered"/>
              <w:jc w:val="left"/>
              <w:rPr>
                <w:sz w:val="22"/>
                <w:szCs w:val="22"/>
              </w:rPr>
            </w:pPr>
            <w:r>
              <w:rPr>
                <w:sz w:val="22"/>
                <w:szCs w:val="22"/>
              </w:rPr>
              <w:t>Sustained high attendance for all pupils is evident through attendance being above 96%. Disadvantaged children’s attendance is broadly in line with their peers. PA for all children is reduced but especially those children who are disadvantaged.</w:t>
            </w:r>
          </w:p>
        </w:tc>
      </w:tr>
    </w:tbl>
    <w:p w14:paraId="2A7D5512" w14:textId="21B51333" w:rsidR="00E66558" w:rsidRDefault="00B47390">
      <w:pPr>
        <w:pStyle w:val="Heading2"/>
      </w:pPr>
      <w:r>
        <w:t>A</w:t>
      </w:r>
      <w:r w:rsidR="009D71E8">
        <w:t>ctivity in this academic year</w:t>
      </w:r>
      <w:r w:rsidR="00FE1192">
        <w:t>- 202</w:t>
      </w:r>
      <w:r w:rsidR="002C4E54">
        <w:t>3</w:t>
      </w:r>
      <w:r w:rsidR="00FE1192">
        <w:t>-2</w:t>
      </w:r>
      <w:r w:rsidR="002C4E54">
        <w:t>4</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0C761861" w:rsidR="00E66558" w:rsidRDefault="009D71E8">
      <w:r>
        <w:t xml:space="preserve">Budgeted cost: </w:t>
      </w:r>
      <w:r w:rsidR="007440D8">
        <w:t xml:space="preserve"> £9</w:t>
      </w:r>
      <w:r w:rsidR="001E3E27">
        <w:t>0</w:t>
      </w:r>
      <w:r w:rsidR="00FE1192">
        <w:t>,</w:t>
      </w:r>
      <w:r w:rsidR="00D92AAE">
        <w:t>928</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0F0DFE" w14:paraId="428E87E9"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9D9D3" w14:textId="00B2A593" w:rsidR="000F0DFE" w:rsidRDefault="000F0DFE">
            <w:pPr>
              <w:pStyle w:val="TableRow"/>
              <w:rPr>
                <w:i/>
                <w:sz w:val="22"/>
              </w:rPr>
            </w:pPr>
            <w:r>
              <w:rPr>
                <w:i/>
                <w:sz w:val="22"/>
              </w:rPr>
              <w:t>Improving technology so that a full and modern curriculum is evident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F6489F" w14:textId="0BCCC42B" w:rsidR="000F0DFE" w:rsidRDefault="00F65E0B" w:rsidP="00DD2ACB">
            <w:pPr>
              <w:pStyle w:val="TableRowCentered"/>
              <w:jc w:val="left"/>
              <w:rPr>
                <w:sz w:val="22"/>
              </w:rPr>
            </w:pPr>
            <w:r>
              <w:rPr>
                <w:sz w:val="22"/>
              </w:rPr>
              <w:t xml:space="preserve">EEF Digital technologies- Digital technologies can be used to bring about modest improvements in attainment, producing on average an extra four months progress over a year. Digital technologies will be used to supplement not replace teaching.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CD4D9" w14:textId="306237EA" w:rsidR="000F0DFE" w:rsidRDefault="007323BF">
            <w:pPr>
              <w:pStyle w:val="TableRowCentered"/>
              <w:jc w:val="left"/>
              <w:rPr>
                <w:sz w:val="22"/>
              </w:rPr>
            </w:pPr>
            <w:r>
              <w:rPr>
                <w:sz w:val="22"/>
              </w:rPr>
              <w:t>1</w:t>
            </w:r>
          </w:p>
        </w:tc>
      </w:tr>
      <w:tr w:rsidR="00B8664E" w14:paraId="0720BAB7"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08A23" w14:textId="4024BE20" w:rsidR="00B8664E" w:rsidRDefault="00B8664E">
            <w:pPr>
              <w:pStyle w:val="TableRow"/>
              <w:rPr>
                <w:i/>
                <w:sz w:val="22"/>
              </w:rPr>
            </w:pPr>
            <w:r>
              <w:rPr>
                <w:i/>
                <w:sz w:val="22"/>
              </w:rPr>
              <w:t>Whole school Writing training including support from outside experts and internal training/ coaching in Writing planning and deliver</w:t>
            </w:r>
            <w:r w:rsidR="00621CE2">
              <w:rPr>
                <w:i/>
                <w:sz w:val="22"/>
              </w:rPr>
              <w:t>y.</w:t>
            </w:r>
            <w:r>
              <w:rPr>
                <w:i/>
                <w:sz w:val="22"/>
              </w:rPr>
              <w:t xml:space="preserve">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01EE7" w14:textId="458B8EA5" w:rsidR="00B8664E" w:rsidRDefault="001C2A48" w:rsidP="00DD2ACB">
            <w:pPr>
              <w:pStyle w:val="TableRowCentered"/>
              <w:jc w:val="left"/>
              <w:rPr>
                <w:sz w:val="22"/>
              </w:rPr>
            </w:pPr>
            <w:r>
              <w:rPr>
                <w:sz w:val="22"/>
              </w:rPr>
              <w:t>EEF Sutton Trust Teaching and Learning toolkit states that quality of teaching in the classroom has the greatest impact on disadvantaged learners. Improving the pedagogical knowledge of the teachers as well as direct training on the quality of instruction will raise the attainment for all pupils in Writing and across the curriculum.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E7AFB" w14:textId="04F24315" w:rsidR="00B8664E" w:rsidRDefault="007323BF">
            <w:pPr>
              <w:pStyle w:val="TableRowCentered"/>
              <w:jc w:val="left"/>
              <w:rPr>
                <w:sz w:val="22"/>
              </w:rPr>
            </w:pPr>
            <w:r>
              <w:rPr>
                <w:sz w:val="22"/>
              </w:rPr>
              <w:t>1</w:t>
            </w:r>
          </w:p>
        </w:tc>
      </w:tr>
      <w:tr w:rsidR="00B8664E" w14:paraId="54BAF88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C184B" w14:textId="1F15B7E4" w:rsidR="00B8664E" w:rsidRDefault="00B8664E">
            <w:pPr>
              <w:pStyle w:val="TableRow"/>
              <w:rPr>
                <w:i/>
                <w:sz w:val="22"/>
              </w:rPr>
            </w:pPr>
            <w:r>
              <w:rPr>
                <w:i/>
                <w:sz w:val="22"/>
              </w:rPr>
              <w:t xml:space="preserve">Curriculum development through training and planning. Release of leaders to ensure curriculum areas provide relevant and meaningful experiences for children.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AA266" w14:textId="77777777" w:rsidR="00B8664E" w:rsidRDefault="001C2A48" w:rsidP="00DD2ACB">
            <w:pPr>
              <w:pStyle w:val="TableRowCentered"/>
              <w:jc w:val="left"/>
              <w:rPr>
                <w:sz w:val="22"/>
              </w:rPr>
            </w:pPr>
            <w:r>
              <w:rPr>
                <w:sz w:val="22"/>
              </w:rPr>
              <w:t>The National Curriculum 2014: Teachers should set high expectations for every pupil. They have an even greater obligation to plan lessons for pupils who come from disadvantaged backgrounds.</w:t>
            </w:r>
          </w:p>
          <w:p w14:paraId="152CD648" w14:textId="520DE5A1" w:rsidR="001C2A48" w:rsidRDefault="001C2A48" w:rsidP="00DD2ACB">
            <w:pPr>
              <w:pStyle w:val="TableRowCentered"/>
              <w:jc w:val="left"/>
              <w:rPr>
                <w:sz w:val="22"/>
              </w:rPr>
            </w:pPr>
            <w:r>
              <w:rPr>
                <w:sz w:val="22"/>
              </w:rPr>
              <w:t>“A curriculum that is ambitious and designed to give all learners particularly the most disadvantaged the knowledge and cultural capital they need to succeed in life. (Education Inspection Framework- Ofsted 2019)</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54452" w14:textId="6A6F9B78" w:rsidR="00B8664E" w:rsidRDefault="007323BF">
            <w:pPr>
              <w:pStyle w:val="TableRowCentered"/>
              <w:jc w:val="left"/>
              <w:rPr>
                <w:sz w:val="22"/>
              </w:rPr>
            </w:pPr>
            <w:r>
              <w:rPr>
                <w:sz w:val="22"/>
              </w:rPr>
              <w:t>1</w:t>
            </w:r>
          </w:p>
        </w:tc>
      </w:tr>
      <w:tr w:rsidR="00BC72B2" w14:paraId="051EF84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4A420" w14:textId="5C9E501E" w:rsidR="00BC72B2" w:rsidRDefault="00BC72B2" w:rsidP="007323BF">
            <w:pPr>
              <w:pStyle w:val="TableRow"/>
              <w:rPr>
                <w:i/>
                <w:sz w:val="22"/>
              </w:rPr>
            </w:pPr>
            <w:r>
              <w:rPr>
                <w:i/>
                <w:sz w:val="22"/>
              </w:rPr>
              <w:t xml:space="preserve">Use of </w:t>
            </w:r>
            <w:r w:rsidR="007323BF">
              <w:rPr>
                <w:i/>
                <w:sz w:val="22"/>
              </w:rPr>
              <w:t xml:space="preserve">HT and </w:t>
            </w:r>
            <w:r w:rsidR="00FE1192">
              <w:rPr>
                <w:i/>
                <w:sz w:val="22"/>
              </w:rPr>
              <w:t>AHT</w:t>
            </w:r>
            <w:r w:rsidR="001C2A48">
              <w:rPr>
                <w:i/>
                <w:sz w:val="22"/>
              </w:rPr>
              <w:t xml:space="preserve"> time</w:t>
            </w:r>
            <w:r>
              <w:rPr>
                <w:i/>
                <w:sz w:val="22"/>
              </w:rPr>
              <w:t xml:space="preserve"> to boost areas of need- </w:t>
            </w:r>
            <w:r w:rsidR="007323BF">
              <w:rPr>
                <w:i/>
                <w:sz w:val="22"/>
              </w:rPr>
              <w:t xml:space="preserve">in </w:t>
            </w:r>
            <w:r>
              <w:rPr>
                <w:i/>
                <w:sz w:val="22"/>
              </w:rPr>
              <w:t xml:space="preserve"> Year 6 Maths </w:t>
            </w:r>
            <w:r>
              <w:rPr>
                <w:i/>
                <w:sz w:val="22"/>
              </w:rPr>
              <w:lastRenderedPageBreak/>
              <w:t>and English interventions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94B4C" w14:textId="7F42E84A" w:rsidR="00BC72B2" w:rsidRDefault="007323BF" w:rsidP="001C2A48">
            <w:pPr>
              <w:pStyle w:val="TableRowCentered"/>
              <w:jc w:val="left"/>
              <w:rPr>
                <w:sz w:val="22"/>
              </w:rPr>
            </w:pPr>
            <w:r w:rsidRPr="007323BF">
              <w:rPr>
                <w:rFonts w:cs="Arial"/>
                <w:color w:val="auto"/>
                <w:sz w:val="22"/>
                <w:szCs w:val="22"/>
              </w:rPr>
              <w:lastRenderedPageBreak/>
              <w:t>The average impact of the small group tuition is four additional months’ progress, on average, over the course of a year.</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A7D1F" w14:textId="534AB9DB" w:rsidR="00BC72B2" w:rsidRDefault="001C2A48">
            <w:pPr>
              <w:pStyle w:val="TableRowCentered"/>
              <w:jc w:val="left"/>
              <w:rPr>
                <w:sz w:val="22"/>
              </w:rPr>
            </w:pPr>
            <w:r>
              <w:rPr>
                <w:sz w:val="22"/>
              </w:rPr>
              <w:t>1, 3</w:t>
            </w:r>
          </w:p>
        </w:tc>
      </w:tr>
      <w:tr w:rsidR="00B8664E" w14:paraId="63578C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0F00BB" w14:textId="490C60DC" w:rsidR="00B8664E" w:rsidRDefault="007323BF">
            <w:pPr>
              <w:pStyle w:val="TableRow"/>
              <w:rPr>
                <w:i/>
                <w:sz w:val="22"/>
              </w:rPr>
            </w:pPr>
            <w:r>
              <w:rPr>
                <w:i/>
                <w:sz w:val="22"/>
              </w:rPr>
              <w:t xml:space="preserve">Support staff to give targeted support in small groups. </w:t>
            </w:r>
          </w:p>
          <w:p w14:paraId="3334A161" w14:textId="52D2111A" w:rsidR="00B8664E" w:rsidRDefault="00B8664E">
            <w:pPr>
              <w:pStyle w:val="TableRow"/>
              <w:rPr>
                <w:i/>
                <w:sz w:val="22"/>
              </w:rPr>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FE733" w14:textId="4A6DE775" w:rsidR="00B8664E" w:rsidRDefault="007323BF" w:rsidP="00DD2ACB">
            <w:pPr>
              <w:pStyle w:val="TableRowCentered"/>
              <w:jc w:val="left"/>
              <w:rPr>
                <w:sz w:val="22"/>
              </w:rPr>
            </w:pPr>
            <w:r w:rsidRPr="007323BF">
              <w:rPr>
                <w:rFonts w:cs="Arial"/>
                <w:color w:val="auto"/>
                <w:sz w:val="22"/>
                <w:szCs w:val="22"/>
              </w:rPr>
              <w:t>The average impact of the small group tuition is four additional months’ progress, on average, over the course of a year.</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544A7" w14:textId="4B41A30A" w:rsidR="00B8664E" w:rsidRDefault="007323BF">
            <w:pPr>
              <w:pStyle w:val="TableRowCentered"/>
              <w:jc w:val="left"/>
              <w:rPr>
                <w:sz w:val="22"/>
              </w:rPr>
            </w:pPr>
            <w:r>
              <w:rPr>
                <w:sz w:val="22"/>
              </w:rPr>
              <w:t>1</w:t>
            </w:r>
            <w:r w:rsidR="001C2A48">
              <w:rPr>
                <w:sz w:val="22"/>
              </w:rPr>
              <w:t>, 3</w:t>
            </w:r>
          </w:p>
        </w:tc>
      </w:tr>
      <w:tr w:rsidR="00BC72B2" w14:paraId="24DD7DEA"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15C8E" w14:textId="72DA86E0" w:rsidR="00BC72B2" w:rsidRDefault="00BC72B2" w:rsidP="007323BF">
            <w:pPr>
              <w:pStyle w:val="TableRow"/>
              <w:rPr>
                <w:i/>
                <w:sz w:val="22"/>
              </w:rPr>
            </w:pPr>
            <w:r>
              <w:rPr>
                <w:i/>
                <w:sz w:val="22"/>
              </w:rPr>
              <w:t xml:space="preserve">Smaller class sizes in Year 6.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C8767F" w14:textId="1AFB05CB" w:rsidR="00BC72B2" w:rsidRPr="001C2A48" w:rsidRDefault="001C2A48" w:rsidP="00DD2ACB">
            <w:pPr>
              <w:pStyle w:val="TableRowCentered"/>
              <w:jc w:val="left"/>
              <w:rPr>
                <w:sz w:val="22"/>
                <w:szCs w:val="22"/>
              </w:rPr>
            </w:pPr>
            <w:r w:rsidRPr="001C2A48">
              <w:rPr>
                <w:rStyle w:val="Strong"/>
                <w:rFonts w:cs="Arial"/>
                <w:color w:val="111111"/>
                <w:sz w:val="22"/>
                <w:szCs w:val="22"/>
                <w:shd w:val="clear" w:color="auto" w:fill="FFFFFF"/>
              </w:rPr>
              <w:t>EEF</w:t>
            </w:r>
            <w:r w:rsidRPr="001C2A48">
              <w:rPr>
                <w:rFonts w:cs="Arial"/>
                <w:color w:val="111111"/>
                <w:sz w:val="22"/>
                <w:szCs w:val="22"/>
                <w:shd w:val="clear" w:color="auto" w:fill="FFFFFF"/>
              </w:rPr>
              <w:t> </w:t>
            </w:r>
            <w:r w:rsidRPr="001C2A48">
              <w:rPr>
                <w:rStyle w:val="Strong"/>
                <w:rFonts w:cs="Arial"/>
                <w:color w:val="111111"/>
                <w:sz w:val="22"/>
                <w:szCs w:val="22"/>
                <w:shd w:val="clear" w:color="auto" w:fill="FFFFFF"/>
              </w:rPr>
              <w:t>Reducing</w:t>
            </w:r>
            <w:r w:rsidRPr="001C2A48">
              <w:rPr>
                <w:rFonts w:cs="Arial"/>
                <w:color w:val="111111"/>
                <w:sz w:val="22"/>
                <w:szCs w:val="22"/>
                <w:shd w:val="clear" w:color="auto" w:fill="FFFFFF"/>
              </w:rPr>
              <w:t> </w:t>
            </w:r>
            <w:r w:rsidRPr="001C2A48">
              <w:rPr>
                <w:rStyle w:val="Strong"/>
                <w:rFonts w:cs="Arial"/>
                <w:color w:val="111111"/>
                <w:sz w:val="22"/>
                <w:szCs w:val="22"/>
                <w:shd w:val="clear" w:color="auto" w:fill="FFFFFF"/>
              </w:rPr>
              <w:t>Class</w:t>
            </w:r>
            <w:r w:rsidRPr="001C2A48">
              <w:rPr>
                <w:rFonts w:cs="Arial"/>
                <w:color w:val="111111"/>
                <w:sz w:val="22"/>
                <w:szCs w:val="22"/>
                <w:shd w:val="clear" w:color="auto" w:fill="FFFFFF"/>
              </w:rPr>
              <w:t> </w:t>
            </w:r>
            <w:r w:rsidRPr="001C2A48">
              <w:rPr>
                <w:rStyle w:val="Strong"/>
                <w:rFonts w:cs="Arial"/>
                <w:color w:val="111111"/>
                <w:sz w:val="22"/>
                <w:szCs w:val="22"/>
                <w:shd w:val="clear" w:color="auto" w:fill="FFFFFF"/>
              </w:rPr>
              <w:t>Sizes</w:t>
            </w:r>
            <w:r w:rsidRPr="001C2A48">
              <w:rPr>
                <w:rFonts w:cs="Arial"/>
                <w:color w:val="111111"/>
                <w:sz w:val="22"/>
                <w:szCs w:val="22"/>
                <w:shd w:val="clear" w:color="auto" w:fill="FFFFFF"/>
              </w:rPr>
              <w:t> As the size of a class or teaching group gets smaller it is suggested that the range of approaches a teacher can employ and the amount of attention each student will receive will increase, improving outcomes for pupils.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6C7D7" w14:textId="69A5AAF2" w:rsidR="00BC72B2" w:rsidRDefault="001C2A48">
            <w:pPr>
              <w:pStyle w:val="TableRowCentered"/>
              <w:jc w:val="left"/>
              <w:rPr>
                <w:sz w:val="22"/>
              </w:rPr>
            </w:pPr>
            <w:r>
              <w:rPr>
                <w:sz w:val="22"/>
              </w:rPr>
              <w:t>1,2,3</w:t>
            </w:r>
          </w:p>
        </w:tc>
      </w:tr>
    </w:tbl>
    <w:p w14:paraId="2A7D5531" w14:textId="6173F55D" w:rsidR="00E66558" w:rsidRDefault="00E66558">
      <w:pPr>
        <w:spacing w:after="0"/>
        <w:rPr>
          <w:b/>
          <w:color w:val="104F75"/>
          <w:sz w:val="28"/>
          <w:szCs w:val="28"/>
        </w:rPr>
      </w:pPr>
    </w:p>
    <w:p w14:paraId="2A7D5532" w14:textId="59A68BC3" w:rsidR="00E66558" w:rsidRDefault="009D71E8">
      <w:pPr>
        <w:rPr>
          <w:b/>
          <w:color w:val="104F75"/>
          <w:sz w:val="28"/>
          <w:szCs w:val="28"/>
        </w:rPr>
      </w:pPr>
      <w:r>
        <w:rPr>
          <w:b/>
          <w:color w:val="104F75"/>
          <w:sz w:val="28"/>
          <w:szCs w:val="28"/>
        </w:rPr>
        <w:t>Wider strategies (for example, related to attendance, behaviour, wellbeing)</w:t>
      </w:r>
    </w:p>
    <w:p w14:paraId="2A7D5533" w14:textId="0B483A1C" w:rsidR="00E66558" w:rsidRDefault="009D71E8">
      <w:pPr>
        <w:spacing w:before="240" w:after="120"/>
      </w:pPr>
      <w:r>
        <w:t>Budgeted cost: £</w:t>
      </w:r>
      <w:r w:rsidR="00080933">
        <w:t>20</w:t>
      </w:r>
      <w:r w:rsidR="00FE1192">
        <w:t>,</w:t>
      </w:r>
      <w:r w:rsidR="00EC1820">
        <w:t>864</w:t>
      </w:r>
    </w:p>
    <w:tbl>
      <w:tblPr>
        <w:tblW w:w="5376" w:type="pct"/>
        <w:tblInd w:w="-714" w:type="dxa"/>
        <w:tblLayout w:type="fixed"/>
        <w:tblCellMar>
          <w:left w:w="10" w:type="dxa"/>
          <w:right w:w="10" w:type="dxa"/>
        </w:tblCellMar>
        <w:tblLook w:val="04A0" w:firstRow="1" w:lastRow="0" w:firstColumn="1" w:lastColumn="0" w:noHBand="0" w:noVBand="1"/>
      </w:tblPr>
      <w:tblGrid>
        <w:gridCol w:w="1560"/>
        <w:gridCol w:w="7087"/>
        <w:gridCol w:w="1552"/>
      </w:tblGrid>
      <w:tr w:rsidR="00E66558" w14:paraId="2A7D5537" w14:textId="77777777" w:rsidTr="00A1017B">
        <w:tc>
          <w:tcPr>
            <w:tcW w:w="15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708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55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00A1017B">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8" w14:textId="0A75FAD4" w:rsidR="00E66558" w:rsidRDefault="00480030">
            <w:pPr>
              <w:pStyle w:val="TableRow"/>
            </w:pPr>
            <w:r>
              <w:t>Trips, visits, visitors and experiences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9" w14:textId="7B1E2BB9" w:rsidR="00E66558" w:rsidRPr="00941A0E" w:rsidRDefault="00941A0E">
            <w:pPr>
              <w:pStyle w:val="TableRowCentered"/>
              <w:jc w:val="left"/>
              <w:rPr>
                <w:sz w:val="22"/>
                <w:szCs w:val="22"/>
              </w:rPr>
            </w:pPr>
            <w:r>
              <w:rPr>
                <w:sz w:val="22"/>
                <w:szCs w:val="22"/>
              </w:rPr>
              <w:t>Experiences allow knowledge and learning to come to life and to have real meaning</w:t>
            </w:r>
            <w:r w:rsidR="008B5B58">
              <w:rPr>
                <w:sz w:val="22"/>
                <w:szCs w:val="22"/>
              </w:rPr>
              <w:t>. Children need to be exposed to learning experiences and opportunities which strengthen their learning. John Dewey- Experience and Education in Lekah Sharma- Curriculum to Classroom 2020</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48FA48AD" w:rsidR="00E66558" w:rsidRDefault="008C74ED">
            <w:pPr>
              <w:pStyle w:val="TableRowCentered"/>
              <w:jc w:val="left"/>
              <w:rPr>
                <w:sz w:val="22"/>
              </w:rPr>
            </w:pPr>
            <w:r>
              <w:rPr>
                <w:sz w:val="22"/>
              </w:rPr>
              <w:t>2, 3</w:t>
            </w:r>
          </w:p>
        </w:tc>
      </w:tr>
      <w:tr w:rsidR="00E66558" w14:paraId="2A7D553F" w14:textId="77777777" w:rsidTr="00A1017B">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129C5074" w:rsidR="00E66558" w:rsidRDefault="00FB2E2B">
            <w:pPr>
              <w:pStyle w:val="TableRow"/>
              <w:rPr>
                <w:i/>
                <w:sz w:val="22"/>
              </w:rPr>
            </w:pPr>
            <w:r>
              <w:rPr>
                <w:i/>
                <w:sz w:val="22"/>
              </w:rPr>
              <w:t>School uniform vouchers</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A5E5B" w14:textId="77777777" w:rsidR="00941A0E" w:rsidRPr="00B97844" w:rsidRDefault="00941A0E" w:rsidP="00941A0E">
            <w:pPr>
              <w:pStyle w:val="NormalWeb"/>
              <w:pBdr>
                <w:top w:val="single" w:sz="2" w:space="0" w:color="auto"/>
                <w:left w:val="single" w:sz="2" w:space="0" w:color="auto"/>
                <w:bottom w:val="single" w:sz="2" w:space="0" w:color="auto"/>
                <w:right w:val="single" w:sz="2" w:space="0" w:color="auto"/>
              </w:pBdr>
              <w:shd w:val="clear" w:color="auto" w:fill="FAFAFA"/>
              <w:spacing w:before="0" w:beforeAutospacing="0" w:after="0" w:afterAutospacing="0"/>
              <w:rPr>
                <w:rFonts w:ascii="Arial" w:hAnsi="Arial" w:cs="Arial"/>
                <w:sz w:val="22"/>
                <w:szCs w:val="22"/>
              </w:rPr>
            </w:pPr>
            <w:r w:rsidRPr="00B97844">
              <w:rPr>
                <w:rFonts w:ascii="Arial" w:hAnsi="Arial" w:cs="Arial"/>
                <w:sz w:val="22"/>
                <w:szCs w:val="22"/>
              </w:rPr>
              <w:t>Wearing a uniform is not, on its own, likely to improve learning, but can be successfully incorporated into a broader school improvement process which includes the development of a school ethos and the improvement of behaviour and discipline.</w:t>
            </w:r>
          </w:p>
          <w:p w14:paraId="6822A152" w14:textId="77777777" w:rsidR="00941A0E" w:rsidRPr="00B97844" w:rsidRDefault="00941A0E" w:rsidP="00941A0E">
            <w:pPr>
              <w:pStyle w:val="NormalWeb"/>
              <w:pBdr>
                <w:top w:val="single" w:sz="2" w:space="0" w:color="auto"/>
                <w:left w:val="single" w:sz="2" w:space="0" w:color="auto"/>
                <w:bottom w:val="single" w:sz="2" w:space="0" w:color="auto"/>
                <w:right w:val="single" w:sz="2" w:space="0" w:color="auto"/>
              </w:pBdr>
              <w:shd w:val="clear" w:color="auto" w:fill="FAFAFA"/>
              <w:spacing w:before="0" w:beforeAutospacing="0" w:after="0" w:afterAutospacing="0"/>
              <w:rPr>
                <w:rFonts w:ascii="Arial" w:hAnsi="Arial" w:cs="Arial"/>
                <w:sz w:val="22"/>
                <w:szCs w:val="22"/>
              </w:rPr>
            </w:pPr>
            <w:r w:rsidRPr="00B97844">
              <w:rPr>
                <w:rFonts w:ascii="Arial" w:hAnsi="Arial" w:cs="Arial"/>
                <w:sz w:val="22"/>
                <w:szCs w:val="22"/>
              </w:rPr>
              <w:t>3. Staff commitment to upholding and consistently maintaining a uniform policy is crucial to successful implementation.</w:t>
            </w:r>
          </w:p>
          <w:p w14:paraId="1393C5F2" w14:textId="77777777" w:rsidR="00941A0E" w:rsidRPr="00B97844" w:rsidRDefault="00941A0E" w:rsidP="00941A0E">
            <w:pPr>
              <w:pStyle w:val="NormalWeb"/>
              <w:pBdr>
                <w:top w:val="single" w:sz="2" w:space="0" w:color="auto"/>
                <w:left w:val="single" w:sz="2" w:space="0" w:color="auto"/>
                <w:bottom w:val="single" w:sz="2" w:space="0" w:color="auto"/>
                <w:right w:val="single" w:sz="2" w:space="0" w:color="auto"/>
              </w:pBdr>
              <w:shd w:val="clear" w:color="auto" w:fill="FAFAFA"/>
              <w:spacing w:before="0" w:beforeAutospacing="0" w:after="0" w:afterAutospacing="0"/>
              <w:rPr>
                <w:rFonts w:ascii="Arial" w:hAnsi="Arial" w:cs="Arial"/>
                <w:sz w:val="22"/>
                <w:szCs w:val="22"/>
              </w:rPr>
            </w:pPr>
            <w:r w:rsidRPr="00B97844">
              <w:rPr>
                <w:rFonts w:ascii="Arial" w:hAnsi="Arial" w:cs="Arial"/>
                <w:sz w:val="22"/>
                <w:szCs w:val="22"/>
              </w:rPr>
              <w:t>4. If a uniform policy is in place, it is important to consider how to support families that may not be able to afford uniform.</w:t>
            </w:r>
          </w:p>
          <w:p w14:paraId="2A7D553D" w14:textId="7BB5820C" w:rsidR="00E66558" w:rsidRPr="00941A0E" w:rsidRDefault="00941A0E">
            <w:pPr>
              <w:pStyle w:val="TableRowCentered"/>
              <w:jc w:val="left"/>
              <w:rPr>
                <w:sz w:val="22"/>
                <w:szCs w:val="22"/>
              </w:rPr>
            </w:pPr>
            <w:r>
              <w:rPr>
                <w:sz w:val="22"/>
                <w:szCs w:val="22"/>
              </w:rPr>
              <w:t>EEF- Uniform Research 2021</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29DCBEE2" w:rsidR="00E66558" w:rsidRDefault="008C74ED">
            <w:pPr>
              <w:pStyle w:val="TableRowCentered"/>
              <w:jc w:val="left"/>
              <w:rPr>
                <w:sz w:val="22"/>
              </w:rPr>
            </w:pPr>
            <w:r>
              <w:rPr>
                <w:sz w:val="22"/>
              </w:rPr>
              <w:t>3</w:t>
            </w:r>
          </w:p>
        </w:tc>
      </w:tr>
      <w:tr w:rsidR="00FB2E2B" w14:paraId="690C0EC9" w14:textId="77777777" w:rsidTr="00A1017B">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EDF23" w14:textId="5F7ECBCB" w:rsidR="00FB2E2B" w:rsidRDefault="00941A0E" w:rsidP="00941A0E">
            <w:pPr>
              <w:pStyle w:val="TableRow"/>
              <w:ind w:left="0"/>
              <w:rPr>
                <w:i/>
                <w:sz w:val="22"/>
              </w:rPr>
            </w:pPr>
            <w:r>
              <w:rPr>
                <w:i/>
                <w:sz w:val="22"/>
              </w:rPr>
              <w:t xml:space="preserve">Improving </w:t>
            </w:r>
            <w:r w:rsidR="00FB2E2B">
              <w:rPr>
                <w:i/>
                <w:sz w:val="22"/>
              </w:rPr>
              <w:t>Attendan</w:t>
            </w:r>
            <w:r>
              <w:rPr>
                <w:i/>
                <w:sz w:val="22"/>
              </w:rPr>
              <w:t>ce and reducing PP PA</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66E8A" w14:textId="77777777" w:rsidR="00FB2E2B" w:rsidRDefault="00941A0E">
            <w:pPr>
              <w:pStyle w:val="TableRowCentered"/>
              <w:jc w:val="left"/>
              <w:rPr>
                <w:color w:val="auto"/>
                <w:sz w:val="22"/>
                <w:szCs w:val="22"/>
              </w:rPr>
            </w:pPr>
            <w:r w:rsidRPr="00941A0E">
              <w:rPr>
                <w:color w:val="auto"/>
                <w:sz w:val="22"/>
                <w:szCs w:val="22"/>
              </w:rPr>
              <w:t>The DfE guidance has been informed by engagement with schools that have significantly reduced levels of absence and persistent absence.</w:t>
            </w:r>
          </w:p>
          <w:p w14:paraId="4D87FEFE" w14:textId="77777777" w:rsidR="00FE1192" w:rsidRDefault="00FE1192">
            <w:pPr>
              <w:pStyle w:val="TableRowCentered"/>
              <w:jc w:val="left"/>
              <w:rPr>
                <w:color w:val="auto"/>
                <w:sz w:val="22"/>
                <w:szCs w:val="22"/>
              </w:rPr>
            </w:pPr>
          </w:p>
          <w:p w14:paraId="2652F9B0" w14:textId="3B41FCA5" w:rsidR="00FE1192" w:rsidRPr="00941A0E" w:rsidRDefault="00FE1192">
            <w:pPr>
              <w:pStyle w:val="TableRowCentered"/>
              <w:jc w:val="left"/>
              <w:rPr>
                <w:sz w:val="22"/>
                <w:szCs w:val="22"/>
              </w:rPr>
            </w:pPr>
            <w:r>
              <w:rPr>
                <w:color w:val="auto"/>
                <w:sz w:val="22"/>
                <w:szCs w:val="22"/>
              </w:rPr>
              <w:t xml:space="preserve">A Parental Engagement and Attendance Officer has been appointed to help improve attendance. </w:t>
            </w:r>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41A2B6" w14:textId="4C8885D0" w:rsidR="00FB2E2B" w:rsidRDefault="008C74ED">
            <w:pPr>
              <w:pStyle w:val="TableRowCentered"/>
              <w:jc w:val="left"/>
              <w:rPr>
                <w:sz w:val="22"/>
              </w:rPr>
            </w:pPr>
            <w:r>
              <w:rPr>
                <w:sz w:val="22"/>
              </w:rPr>
              <w:t>3</w:t>
            </w:r>
          </w:p>
        </w:tc>
      </w:tr>
      <w:tr w:rsidR="00FB2E2B" w14:paraId="29B523A6" w14:textId="77777777" w:rsidTr="00A1017B">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E1D25" w14:textId="48667FD2" w:rsidR="00FB2E2B" w:rsidRDefault="008C74ED">
            <w:pPr>
              <w:pStyle w:val="TableRow"/>
              <w:rPr>
                <w:i/>
                <w:sz w:val="22"/>
              </w:rPr>
            </w:pPr>
            <w:r>
              <w:rPr>
                <w:i/>
                <w:sz w:val="22"/>
              </w:rPr>
              <w:t>Independent Attendance Consultant</w:t>
            </w:r>
            <w:r w:rsidR="00941A0E">
              <w:rPr>
                <w:i/>
                <w:sz w:val="22"/>
              </w:rPr>
              <w:t xml:space="preserve"> and Nurture provision</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FD541" w14:textId="77777777" w:rsidR="00941A0E" w:rsidRPr="00941A0E" w:rsidRDefault="00941A0E" w:rsidP="00941A0E">
            <w:pPr>
              <w:pStyle w:val="TableRowCentered"/>
              <w:jc w:val="left"/>
              <w:rPr>
                <w:rFonts w:cs="Arial"/>
                <w:color w:val="auto"/>
                <w:sz w:val="22"/>
                <w:szCs w:val="22"/>
              </w:rPr>
            </w:pPr>
            <w:r w:rsidRPr="00941A0E">
              <w:rPr>
                <w:rFonts w:cs="Arial"/>
                <w:color w:val="auto"/>
                <w:sz w:val="22"/>
                <w:szCs w:val="22"/>
              </w:rPr>
              <w:t>There is extensive evidence associating childhood social and emotional skills with improved outcomes at school and in later life (e.g., improved academic performance, attitudes, behaviour and relationships with peers):</w:t>
            </w:r>
          </w:p>
          <w:p w14:paraId="3E20D781" w14:textId="6445038A" w:rsidR="00FB2E2B" w:rsidRPr="00941A0E" w:rsidRDefault="00000000" w:rsidP="00941A0E">
            <w:pPr>
              <w:pStyle w:val="TableRowCentered"/>
              <w:jc w:val="left"/>
              <w:rPr>
                <w:sz w:val="22"/>
                <w:szCs w:val="22"/>
              </w:rPr>
            </w:pPr>
            <w:hyperlink r:id="rId7" w:history="1">
              <w:r w:rsidR="00941A0E" w:rsidRPr="00941A0E">
                <w:rPr>
                  <w:color w:val="0070C0"/>
                  <w:sz w:val="22"/>
                  <w:szCs w:val="22"/>
                  <w:u w:val="single"/>
                </w:rPr>
                <w:t>EEF_Social_and_Emotional_Learning.pdf(educationendowmentfoundation.org.uk)</w:t>
              </w:r>
            </w:hyperlink>
          </w:p>
        </w:tc>
        <w:tc>
          <w:tcPr>
            <w:tcW w:w="1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83926" w14:textId="46D7592B" w:rsidR="00FB2E2B" w:rsidRDefault="008C74ED">
            <w:pPr>
              <w:pStyle w:val="TableRowCentered"/>
              <w:jc w:val="left"/>
              <w:rPr>
                <w:sz w:val="22"/>
              </w:rPr>
            </w:pPr>
            <w:r>
              <w:rPr>
                <w:sz w:val="22"/>
              </w:rPr>
              <w:t>3</w:t>
            </w:r>
          </w:p>
        </w:tc>
      </w:tr>
    </w:tbl>
    <w:p w14:paraId="2A7D5541" w14:textId="4479EEF7" w:rsidR="00E66558" w:rsidRDefault="009D71E8" w:rsidP="00120AB1">
      <w:r>
        <w:rPr>
          <w:b/>
          <w:bCs/>
          <w:color w:val="104F75"/>
          <w:sz w:val="28"/>
          <w:szCs w:val="28"/>
        </w:rPr>
        <w:t>Total budgeted cost:</w:t>
      </w:r>
      <w:r w:rsidR="000C48BC">
        <w:rPr>
          <w:b/>
          <w:bCs/>
          <w:color w:val="104F75"/>
          <w:sz w:val="28"/>
          <w:szCs w:val="28"/>
        </w:rPr>
        <w:t xml:space="preserve"> </w:t>
      </w:r>
      <w:r w:rsidR="000C48BC" w:rsidRPr="000C48BC">
        <w:rPr>
          <w:b/>
          <w:bCs/>
          <w:color w:val="104F75"/>
          <w:sz w:val="28"/>
          <w:szCs w:val="28"/>
        </w:rPr>
        <w:t>£</w:t>
      </w:r>
      <w:r w:rsidR="00F05544">
        <w:rPr>
          <w:b/>
          <w:bCs/>
          <w:color w:val="104F75"/>
          <w:sz w:val="28"/>
          <w:szCs w:val="28"/>
        </w:rPr>
        <w:t>111,79</w:t>
      </w:r>
      <w:r w:rsidR="00C52CED">
        <w:rPr>
          <w:b/>
          <w:bCs/>
          <w:color w:val="104F75"/>
          <w:sz w:val="28"/>
          <w:szCs w:val="28"/>
        </w:rPr>
        <w:t>2</w:t>
      </w: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6293F991" w:rsidR="00E66558" w:rsidRDefault="009D71E8">
      <w:r>
        <w:t>This details the impact that our pupil premium ac</w:t>
      </w:r>
      <w:r w:rsidR="000C48BC">
        <w:t>tivity had on pupils in the 202</w:t>
      </w:r>
      <w:r w:rsidR="00724E01">
        <w:t>2</w:t>
      </w:r>
      <w:r w:rsidR="000C48BC">
        <w:t xml:space="preserve"> to 202</w:t>
      </w:r>
      <w:r w:rsidR="00724E01">
        <w:t xml:space="preserve">3 </w:t>
      </w:r>
      <w:r>
        <w:t xml:space="preserve">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386155" w14:textId="0F127A5E" w:rsidR="002B4631" w:rsidRDefault="002533A1" w:rsidP="002533A1">
            <w:pPr>
              <w:suppressAutoHyphens w:val="0"/>
              <w:autoSpaceDN/>
              <w:spacing w:before="120"/>
              <w:rPr>
                <w:color w:val="auto"/>
                <w:lang w:eastAsia="en-US"/>
              </w:rPr>
            </w:pPr>
            <w:r>
              <w:rPr>
                <w:color w:val="auto"/>
                <w:lang w:eastAsia="en-US"/>
              </w:rPr>
              <w:t>O</w:t>
            </w:r>
            <w:r w:rsidR="000C48BC">
              <w:rPr>
                <w:color w:val="auto"/>
                <w:lang w:eastAsia="en-US"/>
              </w:rPr>
              <w:t>verall attendance in 2021/22</w:t>
            </w:r>
            <w:r w:rsidR="002B4631" w:rsidRPr="00E27862">
              <w:rPr>
                <w:color w:val="auto"/>
                <w:lang w:eastAsia="en-US"/>
              </w:rPr>
              <w:t xml:space="preserve"> was </w:t>
            </w:r>
            <w:r w:rsidR="000C48BC">
              <w:rPr>
                <w:color w:val="auto"/>
                <w:lang w:eastAsia="en-US"/>
              </w:rPr>
              <w:t>92.4</w:t>
            </w:r>
            <w:r w:rsidR="002B4631" w:rsidRPr="00E27862">
              <w:rPr>
                <w:color w:val="auto"/>
                <w:lang w:eastAsia="en-US"/>
              </w:rPr>
              <w:t>%</w:t>
            </w:r>
            <w:r w:rsidR="000C48BC">
              <w:rPr>
                <w:color w:val="auto"/>
                <w:lang w:eastAsia="en-US"/>
              </w:rPr>
              <w:t xml:space="preserve">, an improvement from 2020/21 </w:t>
            </w:r>
            <w:r w:rsidR="00923B90">
              <w:rPr>
                <w:color w:val="auto"/>
                <w:lang w:eastAsia="en-US"/>
              </w:rPr>
              <w:t xml:space="preserve">This </w:t>
            </w:r>
            <w:r w:rsidR="00EB0281">
              <w:rPr>
                <w:color w:val="auto"/>
                <w:lang w:eastAsia="en-US"/>
              </w:rPr>
              <w:t>improvement continues with overall attendance at 93.</w:t>
            </w:r>
            <w:r w:rsidR="00291B61">
              <w:rPr>
                <w:color w:val="auto"/>
                <w:lang w:eastAsia="en-US"/>
              </w:rPr>
              <w:t>7</w:t>
            </w:r>
            <w:r w:rsidR="00EB0281">
              <w:rPr>
                <w:color w:val="auto"/>
                <w:lang w:eastAsia="en-US"/>
              </w:rPr>
              <w:t>%</w:t>
            </w:r>
            <w:r w:rsidR="00291B61">
              <w:rPr>
                <w:color w:val="auto"/>
                <w:lang w:eastAsia="en-US"/>
              </w:rPr>
              <w:t xml:space="preserve"> for the </w:t>
            </w:r>
            <w:r w:rsidR="00D513D5">
              <w:rPr>
                <w:color w:val="auto"/>
                <w:lang w:eastAsia="en-US"/>
              </w:rPr>
              <w:t>current academic year to date</w:t>
            </w:r>
            <w:r w:rsidR="00EB0281">
              <w:rPr>
                <w:color w:val="auto"/>
                <w:lang w:eastAsia="en-US"/>
              </w:rPr>
              <w:t xml:space="preserve"> </w:t>
            </w:r>
            <w:r w:rsidR="002B4631" w:rsidRPr="00E27862">
              <w:rPr>
                <w:color w:val="auto"/>
                <w:lang w:eastAsia="en-US"/>
              </w:rPr>
              <w:t>.</w:t>
            </w:r>
            <w:r w:rsidR="00F85A91">
              <w:rPr>
                <w:color w:val="auto"/>
                <w:lang w:eastAsia="en-US"/>
              </w:rPr>
              <w:t>Persistent Absence was at 28.6</w:t>
            </w:r>
            <w:r>
              <w:rPr>
                <w:color w:val="auto"/>
                <w:lang w:eastAsia="en-US"/>
              </w:rPr>
              <w:t xml:space="preserve">% with PA for disadvantaged pupils making up </w:t>
            </w:r>
            <w:r w:rsidR="002054E9">
              <w:rPr>
                <w:color w:val="auto"/>
                <w:lang w:eastAsia="en-US"/>
              </w:rPr>
              <w:t>a significant amount</w:t>
            </w:r>
            <w:r>
              <w:rPr>
                <w:color w:val="auto"/>
                <w:lang w:eastAsia="en-US"/>
              </w:rPr>
              <w:t xml:space="preserve"> of the total PA children</w:t>
            </w:r>
            <w:r w:rsidR="002B4631" w:rsidRPr="00E27862">
              <w:rPr>
                <w:color w:val="auto"/>
                <w:lang w:eastAsia="en-US"/>
              </w:rPr>
              <w:t>.</w:t>
            </w:r>
            <w:r>
              <w:rPr>
                <w:color w:val="auto"/>
                <w:lang w:eastAsia="en-US"/>
              </w:rPr>
              <w:t xml:space="preserve"> Clearly attendance with a specific focus o</w:t>
            </w:r>
            <w:r w:rsidR="00F85A91">
              <w:rPr>
                <w:color w:val="auto"/>
                <w:lang w:eastAsia="en-US"/>
              </w:rPr>
              <w:t>n disadvantaged attendance needed</w:t>
            </w:r>
            <w:r>
              <w:rPr>
                <w:color w:val="auto"/>
                <w:lang w:eastAsia="en-US"/>
              </w:rPr>
              <w:t xml:space="preserve"> to be a focus of our pupil premium strategy. </w:t>
            </w:r>
            <w:r w:rsidR="002B4631" w:rsidRPr="00E27862">
              <w:rPr>
                <w:color w:val="auto"/>
                <w:lang w:eastAsia="en-US"/>
              </w:rPr>
              <w:t xml:space="preserve">   </w:t>
            </w:r>
          </w:p>
          <w:p w14:paraId="6283EA18" w14:textId="54A460FA" w:rsidR="00F85A91" w:rsidRDefault="00F85A91" w:rsidP="002533A1">
            <w:pPr>
              <w:suppressAutoHyphens w:val="0"/>
              <w:autoSpaceDN/>
              <w:spacing w:before="120"/>
              <w:rPr>
                <w:color w:val="auto"/>
                <w:lang w:eastAsia="en-US"/>
              </w:rPr>
            </w:pPr>
            <w:r>
              <w:rPr>
                <w:color w:val="auto"/>
                <w:lang w:eastAsia="en-US"/>
              </w:rPr>
              <w:t xml:space="preserve">As a result, SLT recruited a Parent Engagement and Attendance Officer who has been in post since September 2022. They are already having a positive impact in this area and SLT are confident that there will be improvements in attendance by the next review in July 2023.  </w:t>
            </w:r>
          </w:p>
          <w:p w14:paraId="2A7D5545" w14:textId="7952A95A" w:rsidR="00BC72B2" w:rsidRDefault="00DA2F51" w:rsidP="004775B4">
            <w:pPr>
              <w:suppressAutoHyphens w:val="0"/>
              <w:autoSpaceDN/>
              <w:spacing w:before="120"/>
              <w:rPr>
                <w:color w:val="auto"/>
                <w:lang w:eastAsia="en-US"/>
              </w:rPr>
            </w:pPr>
            <w:r>
              <w:rPr>
                <w:color w:val="auto"/>
                <w:lang w:eastAsia="en-US"/>
              </w:rPr>
              <w:t xml:space="preserve">The impact has continued with Persistent Absence currently at </w:t>
            </w:r>
            <w:r w:rsidR="004775B4">
              <w:rPr>
                <w:color w:val="auto"/>
                <w:lang w:eastAsia="en-US"/>
              </w:rPr>
              <w:t>19.6%, a considerable improvement.</w:t>
            </w:r>
          </w:p>
          <w:p w14:paraId="2E83D318" w14:textId="630EC8B0" w:rsidR="005844F8" w:rsidRDefault="004775B4" w:rsidP="004775B4">
            <w:pPr>
              <w:suppressAutoHyphens w:val="0"/>
              <w:autoSpaceDN/>
              <w:spacing w:before="120"/>
              <w:rPr>
                <w:color w:val="auto"/>
                <w:lang w:eastAsia="en-US"/>
              </w:rPr>
            </w:pPr>
            <w:r>
              <w:rPr>
                <w:color w:val="auto"/>
                <w:lang w:eastAsia="en-US"/>
              </w:rPr>
              <w:t xml:space="preserve">Outcomes at the end of KS2 in 2023 were improved on </w:t>
            </w:r>
            <w:r w:rsidR="00D77A63">
              <w:rPr>
                <w:color w:val="auto"/>
                <w:lang w:eastAsia="en-US"/>
              </w:rPr>
              <w:t>2019 (the last national figures for data)</w:t>
            </w:r>
            <w:r w:rsidR="00776A2A">
              <w:rPr>
                <w:color w:val="auto"/>
                <w:lang w:eastAsia="en-US"/>
              </w:rPr>
              <w:t xml:space="preserve"> with </w:t>
            </w:r>
            <w:r w:rsidR="005844F8">
              <w:rPr>
                <w:color w:val="auto"/>
                <w:lang w:eastAsia="en-US"/>
              </w:rPr>
              <w:t>61% of pupils achieving Age-related Expectations in Reading, Writing and Maths</w:t>
            </w:r>
            <w:r w:rsidR="00073FFE">
              <w:rPr>
                <w:color w:val="auto"/>
                <w:lang w:eastAsia="en-US"/>
              </w:rPr>
              <w:t>, up from 57% in 2019.</w:t>
            </w:r>
          </w:p>
          <w:p w14:paraId="155EF8E1" w14:textId="5AB10F45" w:rsidR="00073FFE" w:rsidRDefault="00CD14A3" w:rsidP="004775B4">
            <w:pPr>
              <w:suppressAutoHyphens w:val="0"/>
              <w:autoSpaceDN/>
              <w:spacing w:before="120"/>
              <w:rPr>
                <w:color w:val="auto"/>
                <w:lang w:eastAsia="en-US"/>
              </w:rPr>
            </w:pPr>
            <w:r>
              <w:rPr>
                <w:color w:val="auto"/>
                <w:lang w:eastAsia="en-US"/>
              </w:rPr>
              <w:t>This shows the menu of strategies are having a positive impact.</w:t>
            </w:r>
          </w:p>
          <w:p w14:paraId="04C4EB13" w14:textId="06B31C65" w:rsidR="00CD14A3" w:rsidRPr="004775B4" w:rsidRDefault="00CD14A3" w:rsidP="004775B4">
            <w:pPr>
              <w:suppressAutoHyphens w:val="0"/>
              <w:autoSpaceDN/>
              <w:spacing w:before="120"/>
              <w:rPr>
                <w:color w:val="auto"/>
                <w:lang w:eastAsia="en-US"/>
              </w:rPr>
            </w:pPr>
            <w:r>
              <w:rPr>
                <w:color w:val="auto"/>
                <w:lang w:eastAsia="en-US"/>
              </w:rPr>
              <w:t>Projected outcomes for KS2 for the academic year 2023-24 also look strong.</w:t>
            </w:r>
          </w:p>
          <w:p w14:paraId="2A7D5546" w14:textId="23D0E495" w:rsidR="00E66558" w:rsidRDefault="00E66558"/>
        </w:tc>
      </w:tr>
    </w:tbl>
    <w:p w14:paraId="2A7D5548" w14:textId="77777777" w:rsidR="00E66558" w:rsidRDefault="009D71E8">
      <w:pPr>
        <w:pStyle w:val="Heading2"/>
        <w:spacing w:before="600"/>
      </w:pPr>
      <w:r>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1620C5B0" w:rsidR="00E66558" w:rsidRDefault="00BC72B2">
            <w:pPr>
              <w:pStyle w:val="TableRow"/>
            </w:pPr>
            <w:r>
              <w:t>Online Learning</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4D4A426F" w:rsidR="00E66558" w:rsidRDefault="002236A6">
            <w:pPr>
              <w:pStyle w:val="TableRowCentered"/>
              <w:jc w:val="left"/>
            </w:pPr>
            <w:r>
              <w:t>SATs Companion</w:t>
            </w:r>
          </w:p>
        </w:tc>
      </w:tr>
      <w:bookmarkEnd w:id="14"/>
      <w:bookmarkEnd w:id="15"/>
      <w:bookmarkEnd w:id="16"/>
    </w:tbl>
    <w:p w14:paraId="2A7D555E" w14:textId="77777777" w:rsidR="00E66558" w:rsidRDefault="00E66558"/>
    <w:sectPr w:rsidR="00E66558" w:rsidSect="00B47390">
      <w:headerReference w:type="default" r:id="rId8"/>
      <w:footerReference w:type="default" r:id="rId9"/>
      <w:pgSz w:w="11906" w:h="16838"/>
      <w:pgMar w:top="568"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84FCA" w14:textId="77777777" w:rsidR="003D61EB" w:rsidRDefault="003D61EB">
      <w:pPr>
        <w:spacing w:after="0" w:line="240" w:lineRule="auto"/>
      </w:pPr>
      <w:r>
        <w:separator/>
      </w:r>
    </w:p>
  </w:endnote>
  <w:endnote w:type="continuationSeparator" w:id="0">
    <w:p w14:paraId="5611F416" w14:textId="77777777" w:rsidR="003D61EB" w:rsidRDefault="003D6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6BBACCEC" w:rsidR="00561E18" w:rsidRDefault="009D71E8">
    <w:pPr>
      <w:pStyle w:val="Footer"/>
      <w:ind w:firstLine="4513"/>
    </w:pPr>
    <w:r>
      <w:fldChar w:fldCharType="begin"/>
    </w:r>
    <w:r>
      <w:instrText xml:space="preserve"> PAGE </w:instrText>
    </w:r>
    <w:r>
      <w:fldChar w:fldCharType="separate"/>
    </w:r>
    <w:r w:rsidR="00C8412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26481" w14:textId="77777777" w:rsidR="003D61EB" w:rsidRDefault="003D61EB">
      <w:pPr>
        <w:spacing w:after="0" w:line="240" w:lineRule="auto"/>
      </w:pPr>
      <w:r>
        <w:separator/>
      </w:r>
    </w:p>
  </w:footnote>
  <w:footnote w:type="continuationSeparator" w:id="0">
    <w:p w14:paraId="6708EC3B" w14:textId="77777777" w:rsidR="003D61EB" w:rsidRDefault="003D61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561E18" w:rsidRDefault="00561E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728192382">
    <w:abstractNumId w:val="3"/>
  </w:num>
  <w:num w:numId="2" w16cid:durableId="326790399">
    <w:abstractNumId w:val="1"/>
  </w:num>
  <w:num w:numId="3" w16cid:durableId="872570037">
    <w:abstractNumId w:val="4"/>
  </w:num>
  <w:num w:numId="4" w16cid:durableId="461583127">
    <w:abstractNumId w:val="5"/>
  </w:num>
  <w:num w:numId="5" w16cid:durableId="2127851381">
    <w:abstractNumId w:val="0"/>
  </w:num>
  <w:num w:numId="6" w16cid:durableId="1659916315">
    <w:abstractNumId w:val="6"/>
  </w:num>
  <w:num w:numId="7" w16cid:durableId="1231041552">
    <w:abstractNumId w:val="8"/>
  </w:num>
  <w:num w:numId="8" w16cid:durableId="480729446">
    <w:abstractNumId w:val="12"/>
  </w:num>
  <w:num w:numId="9" w16cid:durableId="145825016">
    <w:abstractNumId w:val="10"/>
  </w:num>
  <w:num w:numId="10" w16cid:durableId="2022391585">
    <w:abstractNumId w:val="9"/>
  </w:num>
  <w:num w:numId="11" w16cid:durableId="123230946">
    <w:abstractNumId w:val="2"/>
  </w:num>
  <w:num w:numId="12" w16cid:durableId="782925305">
    <w:abstractNumId w:val="11"/>
  </w:num>
  <w:num w:numId="13" w16cid:durableId="16805408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7541"/>
    <w:rsid w:val="00066B73"/>
    <w:rsid w:val="00073FFE"/>
    <w:rsid w:val="00080933"/>
    <w:rsid w:val="000A6F5B"/>
    <w:rsid w:val="000C48BC"/>
    <w:rsid w:val="000F0DFE"/>
    <w:rsid w:val="000F3E18"/>
    <w:rsid w:val="00120AB1"/>
    <w:rsid w:val="001260C5"/>
    <w:rsid w:val="001753C4"/>
    <w:rsid w:val="001B1CC9"/>
    <w:rsid w:val="001C0D9C"/>
    <w:rsid w:val="001C2A48"/>
    <w:rsid w:val="001E3E27"/>
    <w:rsid w:val="002054E9"/>
    <w:rsid w:val="00222032"/>
    <w:rsid w:val="002236A6"/>
    <w:rsid w:val="002528BB"/>
    <w:rsid w:val="002533A1"/>
    <w:rsid w:val="00261996"/>
    <w:rsid w:val="00291B61"/>
    <w:rsid w:val="002B4631"/>
    <w:rsid w:val="002C4E54"/>
    <w:rsid w:val="002F518B"/>
    <w:rsid w:val="003627A7"/>
    <w:rsid w:val="00392C62"/>
    <w:rsid w:val="003967D8"/>
    <w:rsid w:val="003D1549"/>
    <w:rsid w:val="003D61EB"/>
    <w:rsid w:val="004044AA"/>
    <w:rsid w:val="00410362"/>
    <w:rsid w:val="004775B4"/>
    <w:rsid w:val="00480030"/>
    <w:rsid w:val="0049186B"/>
    <w:rsid w:val="004B07D0"/>
    <w:rsid w:val="004C2C58"/>
    <w:rsid w:val="004D1C4D"/>
    <w:rsid w:val="004F3F6E"/>
    <w:rsid w:val="00530ED6"/>
    <w:rsid w:val="00561E18"/>
    <w:rsid w:val="005844F8"/>
    <w:rsid w:val="00621CE2"/>
    <w:rsid w:val="006E7FB1"/>
    <w:rsid w:val="006F32C6"/>
    <w:rsid w:val="007149E3"/>
    <w:rsid w:val="00724E01"/>
    <w:rsid w:val="007323BF"/>
    <w:rsid w:val="00741B9E"/>
    <w:rsid w:val="007440D8"/>
    <w:rsid w:val="007441F4"/>
    <w:rsid w:val="00751A96"/>
    <w:rsid w:val="00776A2A"/>
    <w:rsid w:val="007C2F04"/>
    <w:rsid w:val="007E1AAA"/>
    <w:rsid w:val="00833199"/>
    <w:rsid w:val="00891147"/>
    <w:rsid w:val="008B5B58"/>
    <w:rsid w:val="008C74ED"/>
    <w:rsid w:val="008E2967"/>
    <w:rsid w:val="00923B90"/>
    <w:rsid w:val="00941A0E"/>
    <w:rsid w:val="00984ECC"/>
    <w:rsid w:val="009D71E8"/>
    <w:rsid w:val="00A1017B"/>
    <w:rsid w:val="00A236D6"/>
    <w:rsid w:val="00A849E5"/>
    <w:rsid w:val="00B47390"/>
    <w:rsid w:val="00B75D9B"/>
    <w:rsid w:val="00B8664E"/>
    <w:rsid w:val="00BA2EDC"/>
    <w:rsid w:val="00BC72B2"/>
    <w:rsid w:val="00C52CED"/>
    <w:rsid w:val="00C71570"/>
    <w:rsid w:val="00C75395"/>
    <w:rsid w:val="00C84128"/>
    <w:rsid w:val="00CB0EE8"/>
    <w:rsid w:val="00CB7D32"/>
    <w:rsid w:val="00CD14A3"/>
    <w:rsid w:val="00D33FE5"/>
    <w:rsid w:val="00D513D5"/>
    <w:rsid w:val="00D6048A"/>
    <w:rsid w:val="00D77A63"/>
    <w:rsid w:val="00D92AAE"/>
    <w:rsid w:val="00DA2F51"/>
    <w:rsid w:val="00DD2ACB"/>
    <w:rsid w:val="00E1541B"/>
    <w:rsid w:val="00E66558"/>
    <w:rsid w:val="00EB0281"/>
    <w:rsid w:val="00EB18C0"/>
    <w:rsid w:val="00EC1820"/>
    <w:rsid w:val="00EC4151"/>
    <w:rsid w:val="00F05544"/>
    <w:rsid w:val="00F648F2"/>
    <w:rsid w:val="00F65E0B"/>
    <w:rsid w:val="00F70367"/>
    <w:rsid w:val="00F85A91"/>
    <w:rsid w:val="00F872AA"/>
    <w:rsid w:val="00F901B5"/>
    <w:rsid w:val="00FB2E2B"/>
    <w:rsid w:val="00FB6559"/>
    <w:rsid w:val="00FD655A"/>
    <w:rsid w:val="00FE1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styleId="Strong">
    <w:name w:val="Strong"/>
    <w:basedOn w:val="DefaultParagraphFont"/>
    <w:uiPriority w:val="22"/>
    <w:qFormat/>
    <w:rsid w:val="001C2A48"/>
    <w:rPr>
      <w:b/>
      <w:bCs/>
    </w:rPr>
  </w:style>
  <w:style w:type="paragraph" w:styleId="NormalWeb">
    <w:name w:val="Normal (Web)"/>
    <w:basedOn w:val="Normal"/>
    <w:uiPriority w:val="99"/>
    <w:semiHidden/>
    <w:unhideWhenUsed/>
    <w:rsid w:val="00941A0E"/>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9682">
      <w:bodyDiv w:val="1"/>
      <w:marLeft w:val="0"/>
      <w:marRight w:val="0"/>
      <w:marTop w:val="0"/>
      <w:marBottom w:val="0"/>
      <w:divBdr>
        <w:top w:val="none" w:sz="0" w:space="0" w:color="auto"/>
        <w:left w:val="none" w:sz="0" w:space="0" w:color="auto"/>
        <w:bottom w:val="none" w:sz="0" w:space="0" w:color="auto"/>
        <w:right w:val="none" w:sz="0" w:space="0" w:color="auto"/>
      </w:divBdr>
      <w:divsChild>
        <w:div w:id="1271202729">
          <w:marLeft w:val="4800"/>
          <w:marRight w:val="4800"/>
          <w:marTop w:val="0"/>
          <w:marBottom w:val="0"/>
          <w:divBdr>
            <w:top w:val="single" w:sz="2" w:space="0" w:color="auto"/>
            <w:left w:val="single" w:sz="2" w:space="0" w:color="auto"/>
            <w:bottom w:val="single" w:sz="2" w:space="0" w:color="auto"/>
            <w:right w:val="single" w:sz="2" w:space="0" w:color="auto"/>
          </w:divBdr>
          <w:divsChild>
            <w:div w:id="2037272767">
              <w:marLeft w:val="0"/>
              <w:marRight w:val="0"/>
              <w:marTop w:val="0"/>
              <w:marBottom w:val="0"/>
              <w:divBdr>
                <w:top w:val="single" w:sz="2" w:space="0" w:color="auto"/>
                <w:left w:val="single" w:sz="2" w:space="0" w:color="auto"/>
                <w:bottom w:val="single" w:sz="2" w:space="0" w:color="auto"/>
                <w:right w:val="single" w:sz="2" w:space="0" w:color="auto"/>
              </w:divBdr>
            </w:div>
          </w:divsChild>
        </w:div>
        <w:div w:id="1964388613">
          <w:marLeft w:val="4800"/>
          <w:marRight w:val="4800"/>
          <w:marTop w:val="0"/>
          <w:marBottom w:val="0"/>
          <w:divBdr>
            <w:top w:val="single" w:sz="2" w:space="0" w:color="auto"/>
            <w:left w:val="single" w:sz="2" w:space="0" w:color="auto"/>
            <w:bottom w:val="single" w:sz="2" w:space="0" w:color="auto"/>
            <w:right w:val="single" w:sz="2" w:space="0" w:color="auto"/>
          </w:divBdr>
          <w:divsChild>
            <w:div w:id="44330155">
              <w:marLeft w:val="0"/>
              <w:marRight w:val="0"/>
              <w:marTop w:val="0"/>
              <w:marBottom w:val="0"/>
              <w:divBdr>
                <w:top w:val="single" w:sz="2" w:space="0" w:color="auto"/>
                <w:left w:val="single" w:sz="2" w:space="0" w:color="auto"/>
                <w:bottom w:val="single" w:sz="2" w:space="0" w:color="auto"/>
                <w:right w:val="single" w:sz="2" w:space="0" w:color="auto"/>
              </w:divBdr>
            </w:div>
          </w:divsChild>
        </w:div>
        <w:div w:id="642389033">
          <w:marLeft w:val="4800"/>
          <w:marRight w:val="4800"/>
          <w:marTop w:val="0"/>
          <w:marBottom w:val="0"/>
          <w:divBdr>
            <w:top w:val="single" w:sz="2" w:space="0" w:color="auto"/>
            <w:left w:val="single" w:sz="2" w:space="0" w:color="auto"/>
            <w:bottom w:val="single" w:sz="2" w:space="0" w:color="auto"/>
            <w:right w:val="single" w:sz="2" w:space="0" w:color="auto"/>
          </w:divBdr>
          <w:divsChild>
            <w:div w:id="7338161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71296036">
      <w:bodyDiv w:val="1"/>
      <w:marLeft w:val="0"/>
      <w:marRight w:val="0"/>
      <w:marTop w:val="0"/>
      <w:marBottom w:val="0"/>
      <w:divBdr>
        <w:top w:val="none" w:sz="0" w:space="0" w:color="auto"/>
        <w:left w:val="none" w:sz="0" w:space="0" w:color="auto"/>
        <w:bottom w:val="none" w:sz="0" w:space="0" w:color="auto"/>
        <w:right w:val="none" w:sz="0" w:space="0" w:color="auto"/>
      </w:divBdr>
      <w:divsChild>
        <w:div w:id="716703874">
          <w:marLeft w:val="4800"/>
          <w:marRight w:val="4800"/>
          <w:marTop w:val="0"/>
          <w:marBottom w:val="0"/>
          <w:divBdr>
            <w:top w:val="single" w:sz="2" w:space="0" w:color="auto"/>
            <w:left w:val="single" w:sz="2" w:space="0" w:color="auto"/>
            <w:bottom w:val="single" w:sz="2" w:space="0" w:color="auto"/>
            <w:right w:val="single" w:sz="2" w:space="0" w:color="auto"/>
          </w:divBdr>
          <w:divsChild>
            <w:div w:id="645088175">
              <w:marLeft w:val="0"/>
              <w:marRight w:val="0"/>
              <w:marTop w:val="0"/>
              <w:marBottom w:val="0"/>
              <w:divBdr>
                <w:top w:val="single" w:sz="2" w:space="0" w:color="auto"/>
                <w:left w:val="single" w:sz="2" w:space="0" w:color="auto"/>
                <w:bottom w:val="single" w:sz="2" w:space="0" w:color="auto"/>
                <w:right w:val="single" w:sz="2" w:space="0" w:color="auto"/>
              </w:divBdr>
            </w:div>
          </w:divsChild>
        </w:div>
        <w:div w:id="773667662">
          <w:marLeft w:val="4800"/>
          <w:marRight w:val="4800"/>
          <w:marTop w:val="0"/>
          <w:marBottom w:val="0"/>
          <w:divBdr>
            <w:top w:val="single" w:sz="2" w:space="0" w:color="auto"/>
            <w:left w:val="single" w:sz="2" w:space="0" w:color="auto"/>
            <w:bottom w:val="single" w:sz="2" w:space="0" w:color="auto"/>
            <w:right w:val="single" w:sz="2" w:space="0" w:color="auto"/>
          </w:divBdr>
          <w:divsChild>
            <w:div w:id="1916738957">
              <w:marLeft w:val="0"/>
              <w:marRight w:val="0"/>
              <w:marTop w:val="0"/>
              <w:marBottom w:val="0"/>
              <w:divBdr>
                <w:top w:val="single" w:sz="2" w:space="0" w:color="auto"/>
                <w:left w:val="single" w:sz="2" w:space="0" w:color="auto"/>
                <w:bottom w:val="single" w:sz="2" w:space="0" w:color="auto"/>
                <w:right w:val="single" w:sz="2" w:space="0" w:color="auto"/>
              </w:divBdr>
            </w:div>
          </w:divsChild>
        </w:div>
        <w:div w:id="2100245909">
          <w:marLeft w:val="4800"/>
          <w:marRight w:val="4800"/>
          <w:marTop w:val="0"/>
          <w:marBottom w:val="0"/>
          <w:divBdr>
            <w:top w:val="single" w:sz="2" w:space="0" w:color="auto"/>
            <w:left w:val="single" w:sz="2" w:space="0" w:color="auto"/>
            <w:bottom w:val="single" w:sz="2" w:space="0" w:color="auto"/>
            <w:right w:val="single" w:sz="2" w:space="0" w:color="auto"/>
          </w:divBdr>
          <w:divsChild>
            <w:div w:id="11352163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ucationendowmentfoundation.org.uk/public/files/Publications/SEL/EEF_Social_and_Emotional_Learnin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6</Pages>
  <Words>1817</Words>
  <Characters>10358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dc:description>Master-ET-v3.8</dc:description>
  <cp:lastModifiedBy>Thomas Kowalski</cp:lastModifiedBy>
  <cp:revision>42</cp:revision>
  <cp:lastPrinted>2022-12-15T14:12:00Z</cp:lastPrinted>
  <dcterms:created xsi:type="dcterms:W3CDTF">2023-12-11T09:38:00Z</dcterms:created>
  <dcterms:modified xsi:type="dcterms:W3CDTF">2024-01-02T12:57:00Z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